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南宁-校本部行政总值班岗位职责与工作要求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一、认真完成行政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总值班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各项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工作任务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主要包括：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处理来电、来访、突发事件和完成领导临时交办的任务等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二、按时到岗，</w:t>
      </w:r>
      <w:r>
        <w:rPr>
          <w:rFonts w:hint="eastAsia" w:ascii="仿宋" w:hAnsi="仿宋" w:eastAsia="仿宋" w:cs="仿宋"/>
          <w:sz w:val="32"/>
          <w:szCs w:val="32"/>
        </w:rPr>
        <w:t>坚守岗位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自缺岗、离岗或由别人顶岗，</w:t>
      </w:r>
      <w:r>
        <w:rPr>
          <w:rFonts w:hint="eastAsia" w:ascii="仿宋" w:hAnsi="仿宋" w:eastAsia="仿宋" w:cs="仿宋"/>
          <w:sz w:val="32"/>
          <w:szCs w:val="32"/>
        </w:rPr>
        <w:t>不做与值班无关事项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座机及手机通讯畅通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严格保守党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学校秘密,不随意公开和扩散值班时掌握的信息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文稿、图片及相关视频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四、态度热情，礼貌文明，耐心解答来电、来访的各类</w:t>
      </w:r>
      <w:r>
        <w:rPr>
          <w:rFonts w:hint="eastAsia" w:ascii="仿宋" w:hAnsi="仿宋" w:eastAsia="仿宋" w:cs="仿宋"/>
          <w:sz w:val="32"/>
          <w:szCs w:val="32"/>
        </w:rPr>
        <w:t>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6"/>
          <w:lang w:val="en-US" w:eastAsia="zh-CN" w:bidi="ar-SA"/>
        </w:rPr>
        <w:t>认真填写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南宁—校本部行政总值班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详细记录值班情况、处理过程、结果及需续办事项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五、熟悉值班职责与业务流程，积极处理，主动协调，快速反应；</w:t>
      </w:r>
      <w:r>
        <w:rPr>
          <w:rFonts w:hint="eastAsia" w:ascii="仿宋" w:hAnsi="仿宋" w:eastAsia="仿宋" w:cs="仿宋"/>
          <w:sz w:val="32"/>
          <w:szCs w:val="32"/>
        </w:rPr>
        <w:t>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到紧急</w:t>
      </w:r>
      <w:r>
        <w:rPr>
          <w:rFonts w:hint="eastAsia" w:ascii="仿宋" w:hAnsi="仿宋" w:eastAsia="仿宋" w:cs="仿宋"/>
          <w:sz w:val="32"/>
          <w:szCs w:val="32"/>
        </w:rPr>
        <w:t>事件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应参照《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南宁—校本部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行政总值班工作流程图》，立即</w:t>
      </w:r>
      <w:r>
        <w:rPr>
          <w:rFonts w:hint="eastAsia" w:ascii="仿宋" w:hAnsi="仿宋" w:eastAsia="仿宋" w:cs="仿宋"/>
          <w:sz w:val="32"/>
          <w:szCs w:val="32"/>
        </w:rPr>
        <w:t>向相关部门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单位负责人汇</w:t>
      </w:r>
      <w:r>
        <w:rPr>
          <w:rFonts w:hint="eastAsia" w:ascii="仿宋" w:hAnsi="仿宋" w:eastAsia="仿宋" w:cs="仿宋"/>
          <w:sz w:val="32"/>
          <w:szCs w:val="32"/>
        </w:rPr>
        <w:t>报，按照部门、单位负责人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意见</w:t>
      </w:r>
      <w:r>
        <w:rPr>
          <w:rFonts w:hint="eastAsia" w:ascii="仿宋" w:hAnsi="仿宋" w:eastAsia="仿宋" w:cs="仿宋"/>
          <w:sz w:val="32"/>
          <w:szCs w:val="32"/>
        </w:rPr>
        <w:t>妥善处置。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六、爱护值班室用品与设施，杜绝浪费，保持值班室公共卫生与水电安全，严禁在值班室吸烟。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做好行政总值班与校本部保卫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6"/>
          <w:lang w:val="en-US" w:eastAsia="zh-CN"/>
        </w:rPr>
        <w:t>、后勤独立值班人员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之间信息互通与协同联动。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严格执行交接班制度，值班人员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应做好当班时各校区（南宁-校本部、南宁-武鸣校区、玉林校区）行政总值班重大突发事件信息汇总、交接与上报工作，</w:t>
      </w:r>
      <w:r>
        <w:rPr>
          <w:rFonts w:hint="eastAsia" w:ascii="仿宋" w:hAnsi="仿宋" w:eastAsia="仿宋" w:cs="仿宋"/>
          <w:sz w:val="32"/>
          <w:szCs w:val="32"/>
        </w:rPr>
        <w:t>接班人员应认真阅读上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班次值班记录，办理需续办事项并做好记录。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九、当值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原则上不允许随意调换值班时间，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因故确需调整值班时间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需至少提前三天书面报备校长办公室。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十、按时交接班，不迟到、不早退，不在无人接替情况下，出现空班情况；当次值班人员结束值班前，应把本人用过的床上用品整理并放置指定位置。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十一、各校区24小时值班岗联系方式：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（一）南宁-校本部24小时值班岗电话：行政总值班5352512；保卫岗值班5355110；后勤水电岗值班5358511。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（二）南宁-武鸣校区24小时值班岗电话：行政总值班6210210；保卫岗值班6210110；后勤水电值班岗6210211。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（三）玉林校区24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小时值班岗电话：行政总值班13907756311；保卫岗值班15277598692；学工岗值班15277597850；后勤水电岗值班15277597867。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D51ED1C4-8646-4DD6-B622-3CF5F60D33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9AF1E63-3FC8-495C-A56F-34D19859191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486F3623-BE54-426F-B40E-696B9AFA73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M2RjY2U3YmMwZjUyYmNlNzIxNGM1MDE5NWMzYTgifQ=="/>
  </w:docVars>
  <w:rsids>
    <w:rsidRoot w:val="311B5E51"/>
    <w:rsid w:val="16367FA0"/>
    <w:rsid w:val="17374D1D"/>
    <w:rsid w:val="2C9D5274"/>
    <w:rsid w:val="2E4F39D9"/>
    <w:rsid w:val="311B5E51"/>
    <w:rsid w:val="31FB4DD0"/>
    <w:rsid w:val="322C59D0"/>
    <w:rsid w:val="37ED1BB4"/>
    <w:rsid w:val="46E836DE"/>
    <w:rsid w:val="51D64E69"/>
    <w:rsid w:val="6D181629"/>
    <w:rsid w:val="737D71E4"/>
    <w:rsid w:val="7A24671F"/>
    <w:rsid w:val="7E296291"/>
    <w:rsid w:val="7F8A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852</Characters>
  <Lines>0</Lines>
  <Paragraphs>0</Paragraphs>
  <TotalTime>5</TotalTime>
  <ScaleCrop>false</ScaleCrop>
  <LinksUpToDate>false</LinksUpToDate>
  <CharactersWithSpaces>852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2022-06-07T00:18:00Z</dcterms:created>
  <dc:creator>moqingyang</dc:creator>
  <cp:lastModifiedBy>Administrator</cp:lastModifiedBy>
  <cp:lastPrinted>2022-06-14T06:57:00Z</cp:lastPrinted>
  <dcterms:modified xsi:type="dcterms:W3CDTF">2022-06-17T07:27:45Z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8CD32FA4A827445BBAB2948EE9BE9093</vt:lpwstr>
  </property>
</Properties>
</file>